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8C" w:rsidRDefault="00ED7B8C" w:rsidP="00ED7B8C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2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B8C" w:rsidRPr="00316D4D" w:rsidRDefault="00ED7B8C" w:rsidP="00ED7B8C">
      <w:r>
        <w:tab/>
      </w:r>
      <w:r>
        <w:rPr>
          <w:lang w:val="en-US"/>
        </w:rPr>
        <w:t>WWW</w:t>
      </w:r>
      <w:r w:rsidRPr="00316D4D">
        <w:t>.</w:t>
      </w:r>
      <w:r>
        <w:rPr>
          <w:lang w:val="en-US"/>
        </w:rPr>
        <w:t>EKCHANION</w:t>
      </w:r>
      <w:r w:rsidRPr="00316D4D">
        <w:t>.</w:t>
      </w:r>
      <w:r>
        <w:rPr>
          <w:lang w:val="en-US"/>
        </w:rPr>
        <w:t>GR</w:t>
      </w:r>
    </w:p>
    <w:p w:rsidR="00ED7B8C" w:rsidRDefault="00ED7B8C" w:rsidP="00ED7B8C">
      <w:pPr>
        <w:spacing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ED7B8C" w:rsidRPr="006D008D" w:rsidRDefault="00ED7B8C" w:rsidP="00ED7B8C">
      <w:pPr>
        <w:spacing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D008D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ΔΕΛΤΙΟ ΤΥΠΟΥ </w:t>
      </w:r>
    </w:p>
    <w:p w:rsidR="00ED7B8C" w:rsidRDefault="00ED7B8C" w:rsidP="001105F4">
      <w:pPr>
        <w:shd w:val="clear" w:color="auto" w:fill="FFFFFF"/>
        <w:spacing w:before="150" w:after="0" w:line="600" w:lineRule="atLeast"/>
        <w:jc w:val="both"/>
        <w:outlineLvl w:val="1"/>
        <w:rPr>
          <w:rFonts w:ascii="Arial" w:hAnsi="Arial" w:cs="Arial"/>
          <w:color w:val="000000"/>
        </w:rPr>
      </w:pPr>
    </w:p>
    <w:p w:rsidR="001105F4" w:rsidRPr="00ED7B8C" w:rsidRDefault="00ED7B8C" w:rsidP="00ED7B8C">
      <w:pPr>
        <w:spacing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Την έ</w:t>
      </w:r>
      <w:r w:rsidR="001105F4"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ντονη </w:t>
      </w:r>
      <w:r w:rsidR="0097452E"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οργή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μας,</w:t>
      </w:r>
      <w:r w:rsidR="001105F4"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δημιουργεί το γεγονός ότι αυξάνονται τα κρούσματα επίθεσης και ξυλοδαρμού σε εργαζόμενους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και σε εκπροσώπους εργαζομένων σ</w:t>
      </w:r>
      <w:r w:rsidR="001105F4"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υνδικαλιστές, καταδεικνύοντας τον εργασιακό Μεσαίωνα που έχει δημιουργηθεί τα τελευταία χρόνια.</w:t>
      </w:r>
    </w:p>
    <w:p w:rsidR="001105F4" w:rsidRPr="00ED7B8C" w:rsidRDefault="001105F4" w:rsidP="00ED7B8C">
      <w:pPr>
        <w:spacing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 </w:t>
      </w:r>
      <w:proofErr w:type="spellStart"/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Εργατ</w:t>
      </w:r>
      <w:proofErr w:type="spellEnd"/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</w:t>
      </w:r>
      <w:proofErr w:type="spellStart"/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κό</w:t>
      </w:r>
      <w:proofErr w:type="spellEnd"/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Κέντρο Ν. Χανίων καταδικάζει το</w:t>
      </w:r>
      <w:r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επεισόδιο, με</w:t>
      </w:r>
      <w:r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συναδέ</w:t>
      </w:r>
      <w:r w:rsidR="0097452E"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λ</w:t>
      </w:r>
      <w:r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φισσα</w:t>
      </w:r>
      <w:proofErr w:type="spellEnd"/>
      <w:r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συνδικαλίστρια που εκπροσωπούσε εργαζόμενο σε εργατική διαφορά όπου</w:t>
      </w:r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</w:t>
      </w:r>
      <w:r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δέχτηκε επίθεση – χειροδικία από εργοδότη.</w:t>
      </w:r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Ο εργοδότης είχε κληθεί σε τριμερή συνάντηση στην Επιθεώρηση Εργασίας </w:t>
      </w:r>
      <w:r w:rsidR="00ED7B8C"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Ηρακλείου </w:t>
      </w:r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προκειμένου να απολογηθεί για τη μη καταβολή δώρων και επιδομάτων που </w:t>
      </w:r>
      <w:r w:rsidR="0097452E"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και </w:t>
      </w:r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μάλιστα σε μερικές περιπτώσεις επέβαλε στους εργαζόμενους να υπογράψουν ότι τα παρέλαβαν.</w:t>
      </w:r>
    </w:p>
    <w:p w:rsidR="0097452E" w:rsidRPr="00ED7B8C" w:rsidRDefault="001105F4" w:rsidP="00ED7B8C">
      <w:pPr>
        <w:spacing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 Εργατικό Κέντρο </w:t>
      </w:r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Χανίων </w:t>
      </w:r>
      <w:r w:rsidRPr="001105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97452E"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θέλει να ενημερώσει τους εργαζόμενους ότι τέτοια επεισόδια είναι κατάπτυστα και καταδικαστέα.</w:t>
      </w:r>
    </w:p>
    <w:p w:rsidR="0097452E" w:rsidRPr="00ED7B8C" w:rsidRDefault="0097452E" w:rsidP="00ED7B8C">
      <w:pPr>
        <w:spacing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Εκφράζουμε την συμπαράσταση μας στην συνάδελφο συνδικαλίστρια και θα αποκρούσουμε κατάλληλα κάθε μορφή βίας που ασκείτε πάνω σε εργαζόμενους και συνδικαλιστές</w:t>
      </w:r>
      <w:r w:rsidR="00ED7B8C" w:rsidRPr="00ED7B8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ED7B8C" w:rsidRDefault="00ED7B8C" w:rsidP="00ED7B8C">
      <w:pPr>
        <w:jc w:val="center"/>
        <w:rPr>
          <w:b/>
          <w:sz w:val="28"/>
          <w:szCs w:val="28"/>
        </w:rPr>
      </w:pPr>
    </w:p>
    <w:p w:rsidR="00ED7B8C" w:rsidRDefault="00ED7B8C" w:rsidP="00ED7B8C">
      <w:pPr>
        <w:jc w:val="center"/>
        <w:rPr>
          <w:b/>
          <w:sz w:val="28"/>
          <w:szCs w:val="28"/>
        </w:rPr>
      </w:pPr>
    </w:p>
    <w:p w:rsidR="00ED7B8C" w:rsidRPr="002B1798" w:rsidRDefault="00ED7B8C" w:rsidP="00ED7B8C">
      <w:pPr>
        <w:jc w:val="center"/>
        <w:rPr>
          <w:b/>
          <w:sz w:val="28"/>
          <w:szCs w:val="28"/>
        </w:rPr>
      </w:pPr>
      <w:r w:rsidRPr="002B1798">
        <w:rPr>
          <w:b/>
          <w:sz w:val="28"/>
          <w:szCs w:val="28"/>
        </w:rPr>
        <w:t>Για το ΕΚΧ</w:t>
      </w:r>
    </w:p>
    <w:p w:rsidR="00ED7B8C" w:rsidRPr="002B1798" w:rsidRDefault="00ED7B8C" w:rsidP="00ED7B8C">
      <w:pPr>
        <w:jc w:val="center"/>
        <w:rPr>
          <w:b/>
          <w:sz w:val="28"/>
          <w:szCs w:val="28"/>
        </w:rPr>
      </w:pPr>
      <w:r w:rsidRPr="002B1798">
        <w:rPr>
          <w:b/>
          <w:sz w:val="28"/>
          <w:szCs w:val="28"/>
        </w:rPr>
        <w:t>Το Δ.Σ.</w:t>
      </w:r>
    </w:p>
    <w:p w:rsidR="0097452E" w:rsidRDefault="0097452E" w:rsidP="001105F4">
      <w:pPr>
        <w:shd w:val="clear" w:color="auto" w:fill="FFFFFF"/>
        <w:spacing w:before="150" w:after="0" w:line="600" w:lineRule="atLeast"/>
        <w:jc w:val="both"/>
        <w:outlineLvl w:val="1"/>
        <w:rPr>
          <w:rFonts w:ascii="Arial" w:hAnsi="Arial" w:cs="Arial"/>
          <w:color w:val="000000"/>
        </w:rPr>
      </w:pPr>
    </w:p>
    <w:p w:rsidR="0097452E" w:rsidRDefault="0097452E" w:rsidP="001105F4">
      <w:pPr>
        <w:shd w:val="clear" w:color="auto" w:fill="FFFFFF"/>
        <w:spacing w:before="150" w:after="0" w:line="600" w:lineRule="atLeast"/>
        <w:jc w:val="both"/>
        <w:outlineLvl w:val="1"/>
        <w:rPr>
          <w:rFonts w:ascii="Arial" w:hAnsi="Arial" w:cs="Arial"/>
          <w:color w:val="000000"/>
        </w:rPr>
      </w:pPr>
    </w:p>
    <w:p w:rsidR="0097452E" w:rsidRDefault="0097452E" w:rsidP="001105F4">
      <w:pPr>
        <w:shd w:val="clear" w:color="auto" w:fill="FFFFFF"/>
        <w:spacing w:before="150" w:after="0" w:line="600" w:lineRule="atLeast"/>
        <w:jc w:val="both"/>
        <w:outlineLvl w:val="1"/>
        <w:rPr>
          <w:rFonts w:ascii="Arial" w:hAnsi="Arial" w:cs="Arial"/>
          <w:color w:val="000000"/>
        </w:rPr>
      </w:pPr>
    </w:p>
    <w:p w:rsidR="00F761BF" w:rsidRDefault="00F761BF"/>
    <w:sectPr w:rsidR="00F761BF" w:rsidSect="00F76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5F4"/>
    <w:rsid w:val="001105F4"/>
    <w:rsid w:val="0097452E"/>
    <w:rsid w:val="00ED7B8C"/>
    <w:rsid w:val="00F7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F"/>
  </w:style>
  <w:style w:type="paragraph" w:styleId="2">
    <w:name w:val="heading 2"/>
    <w:basedOn w:val="a"/>
    <w:link w:val="2Char"/>
    <w:uiPriority w:val="9"/>
    <w:qFormat/>
    <w:rsid w:val="00110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105F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D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7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2017-01-13T11:47:00Z</dcterms:created>
  <dcterms:modified xsi:type="dcterms:W3CDTF">2017-01-13T12:13:00Z</dcterms:modified>
</cp:coreProperties>
</file>